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3" w:rsidRPr="004C70F2" w:rsidRDefault="00F55C93" w:rsidP="00F55C93">
      <w:pPr>
        <w:shd w:val="clear" w:color="auto" w:fill="FFFFFF"/>
        <w:spacing w:before="122" w:after="122" w:line="240" w:lineRule="auto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4C70F2">
        <w:rPr>
          <w:rFonts w:ascii="Arial" w:eastAsia="Times New Roman" w:hAnsi="Arial" w:cs="Arial"/>
          <w:b/>
          <w:bCs/>
          <w:color w:val="404040"/>
          <w:sz w:val="28"/>
          <w:szCs w:val="28"/>
          <w:lang w:eastAsia="ru-RU"/>
        </w:rPr>
        <w:t>ПРОЕКТНАЯ ДЕКЛАРАЦИЯ</w:t>
      </w:r>
    </w:p>
    <w:p w:rsidR="00F55C93" w:rsidRPr="0004572C" w:rsidRDefault="00F55C93" w:rsidP="00F55C93">
      <w:pPr>
        <w:shd w:val="clear" w:color="auto" w:fill="FFFFFF"/>
        <w:spacing w:before="122" w:after="122" w:line="240" w:lineRule="auto"/>
        <w:jc w:val="center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 строящегося многоквартирного жилого дома с инженерными коммуникациями в границах, принадлежащего застройщику участка, расположенного по </w:t>
      </w:r>
      <w:proofErr w:type="gramStart"/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адресу: </w:t>
      </w:r>
      <w:r w:rsid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</w:t>
      </w:r>
      <w:proofErr w:type="gramEnd"/>
      <w:r w:rsid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</w:t>
      </w: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г. Ярославль,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Заволжский р-н, между </w:t>
      </w: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4-й Островной и 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1-й Шоссейной</w:t>
      </w:r>
    </w:p>
    <w:p w:rsidR="00F55C93" w:rsidRPr="0004572C" w:rsidRDefault="00F55C93" w:rsidP="00F55C93">
      <w:pPr>
        <w:shd w:val="clear" w:color="auto" w:fill="FFFFFF"/>
        <w:spacing w:before="122" w:after="150" w:line="300" w:lineRule="atLeast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г.</w:t>
      </w:r>
      <w:r w:rsid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Ярославль                                                  </w:t>
      </w:r>
      <w:r w:rsidR="0004572C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                                                          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</w:t>
      </w:r>
      <w:r w:rsidR="00621D6D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01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.0</w:t>
      </w:r>
      <w:r w:rsidR="00621D6D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3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.201</w:t>
      </w:r>
      <w:r w:rsidR="004C70F2"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г.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5944"/>
      </w:tblGrid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F31EE0">
            <w:pPr>
              <w:spacing w:before="122" w:after="122" w:line="300" w:lineRule="atLeast"/>
              <w:ind w:left="315" w:hanging="360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1. Информация о застройщике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1) Фирменное наименование (наименование), место нахождения застройщика, режим работы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Фирменное наименование (наименование):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 (сокращенное наименование: ООО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)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Юридический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Фактический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Режим работы застройщика: </w:t>
            </w:r>
            <w:proofErr w:type="spellStart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пн-пт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09.00</w:t>
            </w:r>
            <w:r w:rsidR="00621D6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-18.00</w:t>
            </w:r>
            <w:r w:rsidR="00621D6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</w:p>
          <w:p w:rsidR="00DB1EA5" w:rsidRPr="00F55C93" w:rsidRDefault="00DB1EA5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Контактный телефон</w:t>
            </w: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: </w:t>
            </w:r>
            <w:r w:rsidRPr="00896DD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(4852) 98-88-12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2) Информация о государственной регистрации застройщика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Зарегистрировано 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.0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ИФНС России №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F31EE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 по Ярославской области</w:t>
            </w:r>
          </w:p>
          <w:p w:rsidR="00F55C93" w:rsidRPr="00F55C93" w:rsidRDefault="00F55C93" w:rsidP="004A3A7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ОГРН 11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760401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ИНН 76042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90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  КПП 760401001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3) 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Единственный участник застройщика –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 Данный участник обладает 100 % уставного капитала.</w:t>
            </w:r>
          </w:p>
          <w:p w:rsidR="00896DD2" w:rsidRPr="00F55C93" w:rsidRDefault="00896DD2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Генеральный директор – 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4)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течение трех лет, предшествующих опубликованию проектной декларации, застройщик не принимал участие в проектах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5) Вид лицензируемой деятельности, номер лицензии, срок ее действия, информация об органе, выдавшем эту лицензию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4C285D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Лицензирование деятельности не предусмотрено законодательством РФ.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6)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5C446F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По состоянию на </w:t>
            </w:r>
            <w:r w:rsidR="00621D6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="00017A96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10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017A96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4г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:</w:t>
            </w:r>
          </w:p>
          <w:p w:rsidR="00F55C93" w:rsidRPr="005C446F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Финансовый результат </w:t>
            </w:r>
            <w:r w:rsidR="001B44E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– прибыль 8000 руб</w:t>
            </w:r>
            <w:r w:rsidR="004F5FF8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5C446F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Кр</w:t>
            </w:r>
            <w:r w:rsidR="00621D6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едит</w:t>
            </w:r>
            <w:r w:rsidR="00017A96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орская задолженность </w:t>
            </w:r>
            <w:r w:rsidR="001B44E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- 1429000 руб.</w:t>
            </w:r>
          </w:p>
          <w:p w:rsidR="00F55C93" w:rsidRPr="00F55C93" w:rsidRDefault="00F55C93" w:rsidP="00CF60B6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Дебиторская задолженность </w:t>
            </w:r>
            <w:r w:rsidR="001B44E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- 1116000 руб.</w:t>
            </w:r>
          </w:p>
        </w:tc>
      </w:tr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F55C93">
            <w:pPr>
              <w:spacing w:before="122" w:after="122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2. Информация о проекте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7) 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Цель проекта: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строительство многоквартирного жилого дома с инженерными коммуникациями в границах, принадлежащего застройщику участка, расположенного по адресу:</w:t>
            </w:r>
          </w:p>
          <w:p w:rsidR="004F5FF8" w:rsidRDefault="004F5FF8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Заволжский р-н, между ул.4-й Островной и ул.1-й Шоссейной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4F5FF8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  <w:t>Этапы строительства:</w:t>
            </w:r>
          </w:p>
          <w:p w:rsidR="00F55C93" w:rsidRPr="004C285D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 этап – разработка проектной документации и проведение геологических 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изысканий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г. –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2014г.</w:t>
            </w:r>
          </w:p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2 этап – выполнение строительно-монтажных работ 2014-2015гг.;</w:t>
            </w:r>
          </w:p>
          <w:p w:rsidR="00F55C93" w:rsidRDefault="00F55C93" w:rsidP="004C285D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3 этап – ввод объекта в эксплуатацию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2015г.</w:t>
            </w:r>
          </w:p>
          <w:p w:rsidR="00E81D27" w:rsidRPr="00F55C93" w:rsidRDefault="00E81D27" w:rsidP="00167C91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осударственн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экспертиз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проектной документации</w:t>
            </w:r>
            <w:r w:rsidR="00D55586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проводится согласно </w:t>
            </w:r>
            <w:r w:rsidR="00CF60B6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пункту 2 С</w:t>
            </w:r>
            <w:r w:rsidR="00D55586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тать</w:t>
            </w:r>
            <w:r w:rsidR="00167C9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и </w:t>
            </w:r>
            <w:r w:rsidR="00CF60B6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49 Градостроительного Кодекса </w:t>
            </w:r>
            <w:r w:rsidR="00167C9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РФ.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8)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DF6850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№ RU76301000-</w:t>
            </w:r>
            <w:r w:rsidR="004F5FF8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="00DF685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40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-2014 от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.2014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выдано Департаментом архитектуры и разв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ития территории города мэрии г.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Ярославля на строительство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6-квартирного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жилого дома с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нженерными коммуникациями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правах застройщика на земельный участок, в том числе реквизитах правоустанавливающих документов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32D14" w:rsidRDefault="00432D14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Договор аренды</w:t>
            </w:r>
            <w:r w:rsidR="00167C9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№ 1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земельного участка, находящегося в частной собственности от 01.09.2014г.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Границы земельного участка предусмотрены кадастровым планом земельного участка.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Площадь участка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: 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1359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575F80" w:rsidRDefault="00F55C93" w:rsidP="00575F80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Адрес земельного участка: </w:t>
            </w:r>
            <w:r w:rsidR="00575F80"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="00575F80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Кадастровый номер: 76: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23:0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01: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117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Категория земли: земли 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населенных пунктов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F55C93" w:rsidRDefault="00F55C93" w:rsidP="00575F80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Элементы благоустройства: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устройство обслуживающих проездов и тротуаров с твердым покрытием, автостоянок, размещение площадок отдыха взрослых и игр детей, хозяйственных площадок, озеленения территорий.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10) Информация о местоположении строящихся (создаваемых) многоквартирного дома и (или) иного объекта недвижимости и об их описании, подготовленной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E73BE" w:rsidRDefault="00F55C93" w:rsidP="003E73BE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Местоположение: </w:t>
            </w:r>
            <w:r w:rsidR="003E73BE"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="003E73BE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A87C1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Жилой дом с техническим чердаком, количество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жилых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этажей – 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 Здание прямоугольное в плане с размерами по осям 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,84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х1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2,1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м. Высота помещений жилых этажей –2,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м. </w:t>
            </w:r>
            <w:r w:rsidR="00A87C1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ысота технического этажа – 1,8 м. Здание бескаркасное с продольными и поперечными несущими стенами, кирпичное. Наружные стены: камень 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керамически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й </w:t>
            </w:r>
            <w:proofErr w:type="spellStart"/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поризованный</w:t>
            </w:r>
            <w:proofErr w:type="spellEnd"/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 облицовкой лицевым кирпичом. Внутренние перегородки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межкомнатные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позагребневые</w:t>
            </w:r>
            <w:proofErr w:type="spellEnd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блоки 70мм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. </w:t>
            </w:r>
            <w:r w:rsidR="00C16C3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Внутренние перегородки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межквартирные: </w:t>
            </w:r>
            <w:proofErr w:type="spellStart"/>
            <w:r w:rsidR="00C16C3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позагребневые</w:t>
            </w:r>
            <w:proofErr w:type="spellEnd"/>
            <w:r w:rsidR="00C16C3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блоки 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115</w:t>
            </w:r>
            <w:r w:rsidR="00C16C3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мм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Фундамент: </w:t>
            </w:r>
            <w:r w:rsid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сборно-монолитный железобетон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11) 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указанных самостоятельных частей в соответствии с проектной документацией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F55C93" w:rsidP="00F55C93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Количество квартир – </w:t>
            </w:r>
            <w:r w:rsidR="009C61D7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шт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в том числе:</w:t>
            </w:r>
          </w:p>
          <w:p w:rsidR="00F55C93" w:rsidRPr="009C61D7" w:rsidRDefault="00F55C93" w:rsidP="00F55C93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 комнатных – </w:t>
            </w:r>
            <w:r w:rsidR="009C61D7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шт. общей площадью </w:t>
            </w:r>
            <w:r w:rsidR="009C61D7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42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9C61D7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78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;</w:t>
            </w:r>
          </w:p>
          <w:p w:rsidR="00F55C93" w:rsidRPr="009C61D7" w:rsidRDefault="009C61D7" w:rsidP="00F55C93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 комнатных – 3</w:t>
            </w:r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шт. общей площадью 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57</w:t>
            </w:r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90</w:t>
            </w:r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9C61D7" w:rsidRDefault="00F55C93" w:rsidP="004C285D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Нежи</w:t>
            </w:r>
            <w:r w:rsid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лое помещение технического чердака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– </w:t>
            </w:r>
            <w:r w:rsid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99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12)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432D14" w:rsidP="00F55C93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13) Информация о составе общего имущества в многоквартирном доме и (или) ином объекте недвижимости, которое будет находиться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D755FF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Помещения</w:t>
            </w:r>
            <w:r w:rsidR="009A66A9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предназначенные для обслуживания более одного помещения в данном доме, в том числе лестницы, лестничные площадки, чердаки, инженерные коммуникации,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14) Информация о предполагаемом сроке получения разрешения на ввод в эксплуатацию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строящихся (создаваемых) многоквартирного дома и (или) иного объекта недвижимости, об органе, уполномоченном в соответствии с законодательством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631B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Предполагаемый срок получения разрешения на ввод в эксплуатацию:</w:t>
            </w:r>
          </w:p>
          <w:p w:rsidR="00F55C93" w:rsidRPr="00F55C93" w:rsidRDefault="00D755FF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F55C93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 года</w:t>
            </w:r>
            <w:bookmarkStart w:id="0" w:name="_GoBack"/>
            <w:bookmarkEnd w:id="0"/>
          </w:p>
          <w:p w:rsidR="00F55C93" w:rsidRPr="00F55C93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Выдачу разрешения на ввод в эксплуатацию осуществляет Департамент архитектуры и развития территорий города мэрии г. Ярославля</w:t>
            </w:r>
            <w:r w:rsidR="00167C9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15)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D755FF" w:rsidRDefault="00F55C93" w:rsidP="00432D14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стихийные бедствия, военные действия, забастовки, эпидемии, пожар, наводнение, землетрясение, акты и решения законодательных органов власти, действие которых не было и не могло быть предусмотрено сторонами, а также другие природные явления, действия которых непосредственно повлияли на исполнение Договора и все другие события, которые уполномоченные на то государственные органы признают случаями непреодолимой силы, исполнение обязательств по Договору отодвигается соразмерно времени действия этих обстоятельств.</w:t>
            </w:r>
            <w:r w:rsidR="00432D14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32D14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</w:t>
            </w:r>
            <w:r w:rsidR="00432D14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ер по добровольному страхованию застройщиком таких рисков</w:t>
            </w:r>
            <w:r w:rsidR="00432D14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производилось.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16)</w:t>
            </w:r>
            <w:r w:rsidR="00F31EE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8E7E41" w:rsidRDefault="008E7E41" w:rsidP="00DF6850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DF685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C91BE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</w:t>
            </w:r>
            <w:r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 w:rsidR="00DF685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74</w:t>
            </w:r>
            <w:r w:rsidR="00C91BE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DF685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 w:rsidR="00F55C93"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 рублей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17) 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Проектировщик: </w:t>
            </w:r>
            <w:r w:rsidR="008043C1" w:rsidRP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ООО "Архитектурно-Строительная Группа КОНСТРУКТИВ"</w:t>
            </w:r>
          </w:p>
          <w:p w:rsidR="00F55C93" w:rsidRPr="00F55C93" w:rsidRDefault="00F55C93" w:rsidP="00432D14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 Ярослав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ская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обл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Ярославский р-н,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Кузнечиха</w:t>
            </w:r>
            <w:proofErr w:type="spellEnd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Индустриальная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д.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18) Информация о способе обеспечения исполнения обязательств застройщиком по договору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5C446F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соответствии со статьей 13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службы государственной регистрации, кадастра и картографии по Ярославской области  у участников долевого строительства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</w:t>
            </w:r>
          </w:p>
          <w:p w:rsidR="00F55C93" w:rsidRPr="008043C1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За неисполнение 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осуществляется страхование гражданской ответственности застройщика.</w:t>
            </w:r>
          </w:p>
        </w:tc>
      </w:tr>
      <w:tr w:rsidR="00F55C93" w:rsidRPr="00F55C93" w:rsidTr="00621D6D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19) Информация об иных договорах и сделках, на </w:t>
            </w:r>
            <w:r w:rsid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сновании которых привлекаются денежные средства для строительства (создания) многоквартирного дома и (или) иного объекта недвижимости за исключением привлечения денежных средств на основании договоров долевого участия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C93" w:rsidRPr="00F55C93" w:rsidRDefault="00432D14" w:rsidP="00C91BE9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</w:tbl>
    <w:p w:rsidR="00F759F1" w:rsidRDefault="00F759F1" w:rsidP="005B7231">
      <w:pPr>
        <w:shd w:val="clear" w:color="auto" w:fill="FFFFFF"/>
        <w:spacing w:before="122" w:after="122" w:line="240" w:lineRule="auto"/>
      </w:pPr>
    </w:p>
    <w:sectPr w:rsidR="00F759F1" w:rsidSect="00825660">
      <w:type w:val="continuous"/>
      <w:pgSz w:w="11906" w:h="16838" w:code="9"/>
      <w:pgMar w:top="1134" w:right="567" w:bottom="907" w:left="1418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3"/>
    <w:rsid w:val="00017A96"/>
    <w:rsid w:val="0004572C"/>
    <w:rsid w:val="00167C91"/>
    <w:rsid w:val="001B44EF"/>
    <w:rsid w:val="0026631B"/>
    <w:rsid w:val="003E73BE"/>
    <w:rsid w:val="00432D14"/>
    <w:rsid w:val="004A3A77"/>
    <w:rsid w:val="004C285D"/>
    <w:rsid w:val="004C4524"/>
    <w:rsid w:val="004C70F2"/>
    <w:rsid w:val="004F5FF8"/>
    <w:rsid w:val="00575F80"/>
    <w:rsid w:val="005B7231"/>
    <w:rsid w:val="005C446F"/>
    <w:rsid w:val="00621D6D"/>
    <w:rsid w:val="006375DB"/>
    <w:rsid w:val="0063796A"/>
    <w:rsid w:val="006700F2"/>
    <w:rsid w:val="007A1326"/>
    <w:rsid w:val="008043C1"/>
    <w:rsid w:val="00825660"/>
    <w:rsid w:val="00896DD2"/>
    <w:rsid w:val="008C6D5C"/>
    <w:rsid w:val="008E7E41"/>
    <w:rsid w:val="00961154"/>
    <w:rsid w:val="00961EFE"/>
    <w:rsid w:val="009A66A9"/>
    <w:rsid w:val="009C61D7"/>
    <w:rsid w:val="009E724E"/>
    <w:rsid w:val="00A87C1C"/>
    <w:rsid w:val="00B236ED"/>
    <w:rsid w:val="00C16C3C"/>
    <w:rsid w:val="00C61848"/>
    <w:rsid w:val="00C91BE9"/>
    <w:rsid w:val="00CF60B6"/>
    <w:rsid w:val="00D3655E"/>
    <w:rsid w:val="00D55586"/>
    <w:rsid w:val="00D755FF"/>
    <w:rsid w:val="00DB1EA5"/>
    <w:rsid w:val="00DF6850"/>
    <w:rsid w:val="00E81D27"/>
    <w:rsid w:val="00E8544C"/>
    <w:rsid w:val="00F31EE0"/>
    <w:rsid w:val="00F55C93"/>
    <w:rsid w:val="00F759F1"/>
    <w:rsid w:val="00F957B9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E72E-72A3-4EC4-9569-1D71F33A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C93"/>
    <w:rPr>
      <w:b/>
      <w:bCs/>
    </w:rPr>
  </w:style>
  <w:style w:type="character" w:customStyle="1" w:styleId="apple-converted-space">
    <w:name w:val="apple-converted-space"/>
    <w:basedOn w:val="a0"/>
    <w:rsid w:val="00F55C93"/>
  </w:style>
  <w:style w:type="character" w:styleId="a5">
    <w:name w:val="line number"/>
    <w:basedOn w:val="a0"/>
    <w:uiPriority w:val="99"/>
    <w:semiHidden/>
    <w:unhideWhenUsed/>
    <w:rsid w:val="006700F2"/>
  </w:style>
  <w:style w:type="paragraph" w:styleId="a6">
    <w:name w:val="Balloon Text"/>
    <w:basedOn w:val="a"/>
    <w:link w:val="a7"/>
    <w:uiPriority w:val="99"/>
    <w:semiHidden/>
    <w:unhideWhenUsed/>
    <w:rsid w:val="004C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2015-02-27T11:08:00Z</cp:lastPrinted>
  <dcterms:created xsi:type="dcterms:W3CDTF">2015-02-17T11:07:00Z</dcterms:created>
  <dcterms:modified xsi:type="dcterms:W3CDTF">2015-02-27T11:15:00Z</dcterms:modified>
</cp:coreProperties>
</file>